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94F5E" w14:textId="24463160" w:rsidR="00B8602F" w:rsidRPr="00962D6E" w:rsidRDefault="00D742A0" w:rsidP="00B8602F">
      <w:pPr>
        <w:shd w:val="clear" w:color="auto" w:fill="FFFFFF"/>
        <w:suppressAutoHyphens w:val="0"/>
        <w:spacing w:line="276" w:lineRule="auto"/>
        <w:jc w:val="center"/>
        <w:rPr>
          <w:rFonts w:ascii="Century" w:hAnsi="Century" w:cs="Century"/>
          <w:color w:val="000000"/>
          <w:lang w:eastAsia="uk-UA"/>
        </w:rPr>
      </w:pPr>
      <w:r w:rsidRPr="00B8602F">
        <w:rPr>
          <w:rFonts w:ascii="Century" w:hAnsi="Century" w:cs="Century"/>
          <w:noProof/>
          <w:color w:val="000000"/>
          <w:lang w:eastAsia="ru-RU"/>
        </w:rPr>
        <w:drawing>
          <wp:inline distT="0" distB="0" distL="0" distR="0" wp14:anchorId="56EFCD15" wp14:editId="12BE2961">
            <wp:extent cx="548640" cy="61595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6AA8E" w14:textId="77777777" w:rsidR="00B8602F" w:rsidRPr="00962D6E" w:rsidRDefault="00B8602F" w:rsidP="00B8602F">
      <w:pPr>
        <w:shd w:val="clear" w:color="auto" w:fill="FFFFFF"/>
        <w:suppressAutoHyphens w:val="0"/>
        <w:jc w:val="center"/>
        <w:rPr>
          <w:rFonts w:ascii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hAnsi="Century" w:cs="Century"/>
          <w:color w:val="000000"/>
          <w:sz w:val="32"/>
          <w:szCs w:val="32"/>
          <w:lang w:eastAsia="uk-UA"/>
        </w:rPr>
        <w:t>УКРАЇНА</w:t>
      </w:r>
    </w:p>
    <w:p w14:paraId="6069E885" w14:textId="77777777" w:rsidR="00B8602F" w:rsidRPr="00962D6E" w:rsidRDefault="00B8602F" w:rsidP="00B8602F">
      <w:pPr>
        <w:shd w:val="clear" w:color="auto" w:fill="FFFFFF"/>
        <w:suppressAutoHyphens w:val="0"/>
        <w:jc w:val="center"/>
        <w:rPr>
          <w:rFonts w:ascii="Century" w:hAnsi="Century" w:cs="Century"/>
          <w:b/>
          <w:bCs/>
          <w:color w:val="000000"/>
          <w:sz w:val="32"/>
          <w:szCs w:val="32"/>
          <w:lang w:eastAsia="uk-UA"/>
        </w:rPr>
      </w:pPr>
      <w:r w:rsidRPr="00962D6E">
        <w:rPr>
          <w:rFonts w:ascii="Century" w:hAnsi="Century" w:cs="Century"/>
          <w:b/>
          <w:bCs/>
          <w:color w:val="000000"/>
          <w:sz w:val="32"/>
          <w:szCs w:val="32"/>
          <w:lang w:eastAsia="uk-UA"/>
        </w:rPr>
        <w:t>ГОРОДОЦЬКА МІСЬКА РАДА</w:t>
      </w:r>
    </w:p>
    <w:p w14:paraId="5A0A1579" w14:textId="77777777" w:rsidR="00B8602F" w:rsidRPr="00962D6E" w:rsidRDefault="00B8602F" w:rsidP="00B8602F">
      <w:pPr>
        <w:shd w:val="clear" w:color="auto" w:fill="FFFFFF"/>
        <w:suppressAutoHyphens w:val="0"/>
        <w:jc w:val="center"/>
        <w:rPr>
          <w:rFonts w:ascii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4FE6B705" w14:textId="77777777" w:rsidR="00B8602F" w:rsidRPr="00962D6E" w:rsidRDefault="00AB0505" w:rsidP="00B8602F">
      <w:pPr>
        <w:shd w:val="clear" w:color="auto" w:fill="FFFFFF"/>
        <w:suppressAutoHyphens w:val="0"/>
        <w:jc w:val="center"/>
        <w:rPr>
          <w:rFonts w:ascii="Century" w:hAnsi="Century" w:cs="Century"/>
          <w:color w:val="000000"/>
          <w:sz w:val="28"/>
          <w:szCs w:val="28"/>
          <w:lang w:eastAsia="uk-UA"/>
        </w:rPr>
      </w:pPr>
      <w:r>
        <w:rPr>
          <w:rFonts w:ascii="Century" w:hAnsi="Century" w:cs="Century"/>
          <w:b/>
          <w:bCs/>
          <w:color w:val="000000"/>
          <w:sz w:val="28"/>
          <w:szCs w:val="28"/>
          <w:lang w:val="uk-UA" w:eastAsia="uk-UA"/>
        </w:rPr>
        <w:t>69</w:t>
      </w:r>
      <w:r w:rsidR="00B8602F" w:rsidRPr="00962D6E">
        <w:rPr>
          <w:rFonts w:ascii="Century" w:hAnsi="Century" w:cs="Century"/>
          <w:b/>
          <w:bCs/>
          <w:color w:val="000000"/>
          <w:sz w:val="28"/>
          <w:szCs w:val="28"/>
          <w:lang w:eastAsia="uk-UA"/>
        </w:rPr>
        <w:t xml:space="preserve"> </w:t>
      </w:r>
      <w:r w:rsidR="00B8602F" w:rsidRPr="00962D6E">
        <w:rPr>
          <w:rFonts w:ascii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61082284" w14:textId="1F422598" w:rsidR="00B8602F" w:rsidRPr="00D742A0" w:rsidRDefault="00B8602F" w:rsidP="00B8602F">
      <w:pPr>
        <w:suppressAutoHyphens w:val="0"/>
        <w:spacing w:line="276" w:lineRule="auto"/>
        <w:jc w:val="center"/>
        <w:rPr>
          <w:rFonts w:ascii="Century" w:hAnsi="Century" w:cs="Century"/>
          <w:b/>
          <w:bCs/>
          <w:sz w:val="32"/>
          <w:szCs w:val="32"/>
          <w:lang w:val="uk-UA" w:eastAsia="uk-UA"/>
        </w:rPr>
      </w:pPr>
      <w:r w:rsidRPr="00962D6E">
        <w:rPr>
          <w:rFonts w:ascii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hAnsi="Century" w:cs="Century"/>
          <w:b/>
          <w:bCs/>
          <w:sz w:val="32"/>
          <w:szCs w:val="32"/>
          <w:lang w:eastAsia="uk-UA"/>
        </w:rPr>
        <w:t xml:space="preserve"> </w:t>
      </w:r>
      <w:r w:rsidRPr="00962D6E">
        <w:rPr>
          <w:rFonts w:ascii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hAnsi="Century" w:cs="Century"/>
          <w:b/>
          <w:bCs/>
          <w:sz w:val="32"/>
          <w:szCs w:val="32"/>
          <w:lang w:eastAsia="uk-UA"/>
        </w:rPr>
        <w:t xml:space="preserve"> </w:t>
      </w:r>
      <w:r w:rsidR="00D742A0">
        <w:rPr>
          <w:rFonts w:ascii="Century" w:hAnsi="Century" w:cs="Century"/>
          <w:b/>
          <w:bCs/>
          <w:sz w:val="32"/>
          <w:szCs w:val="32"/>
          <w:lang w:val="uk-UA" w:eastAsia="uk-UA"/>
        </w:rPr>
        <w:t>25/69-9095</w:t>
      </w:r>
    </w:p>
    <w:p w14:paraId="10210AC8" w14:textId="77777777" w:rsidR="00B8602F" w:rsidRPr="00962D6E" w:rsidRDefault="00AB0505" w:rsidP="00B8602F">
      <w:pPr>
        <w:suppressAutoHyphens w:val="0"/>
        <w:jc w:val="both"/>
        <w:rPr>
          <w:rFonts w:ascii="Century" w:hAnsi="Century" w:cs="Century"/>
          <w:sz w:val="28"/>
          <w:szCs w:val="28"/>
          <w:lang w:eastAsia="uk-UA"/>
        </w:rPr>
      </w:pPr>
      <w:bookmarkStart w:id="0" w:name="_heading_h_30j0zll"/>
      <w:bookmarkEnd w:id="0"/>
      <w:r>
        <w:rPr>
          <w:rFonts w:ascii="Century" w:hAnsi="Century" w:cs="Century"/>
          <w:sz w:val="28"/>
          <w:szCs w:val="28"/>
          <w:lang w:val="uk-UA" w:eastAsia="uk-UA"/>
        </w:rPr>
        <w:t xml:space="preserve">20 </w:t>
      </w:r>
      <w:r w:rsidR="00A21FF7">
        <w:rPr>
          <w:rFonts w:ascii="Century" w:hAnsi="Century" w:cs="Century"/>
          <w:sz w:val="28"/>
          <w:szCs w:val="28"/>
          <w:lang w:val="uk-UA" w:eastAsia="uk-UA"/>
        </w:rPr>
        <w:t xml:space="preserve">листопада </w:t>
      </w:r>
      <w:r w:rsidR="00B8602F">
        <w:rPr>
          <w:rFonts w:ascii="Century" w:hAnsi="Century" w:cs="Century"/>
          <w:sz w:val="28"/>
          <w:szCs w:val="28"/>
          <w:lang w:eastAsia="uk-UA"/>
        </w:rPr>
        <w:t>2025 року</w:t>
      </w:r>
      <w:r w:rsidR="00B8602F">
        <w:rPr>
          <w:rFonts w:ascii="Century" w:hAnsi="Century" w:cs="Century"/>
          <w:sz w:val="28"/>
          <w:szCs w:val="28"/>
          <w:lang w:eastAsia="uk-UA"/>
        </w:rPr>
        <w:tab/>
      </w:r>
      <w:r w:rsidR="00B8602F">
        <w:rPr>
          <w:rFonts w:ascii="Century" w:hAnsi="Century" w:cs="Century"/>
          <w:sz w:val="28"/>
          <w:szCs w:val="28"/>
          <w:lang w:eastAsia="uk-UA"/>
        </w:rPr>
        <w:tab/>
      </w:r>
      <w:r w:rsidR="00B8602F">
        <w:rPr>
          <w:rFonts w:ascii="Century" w:hAnsi="Century" w:cs="Century"/>
          <w:sz w:val="28"/>
          <w:szCs w:val="28"/>
          <w:lang w:eastAsia="uk-UA"/>
        </w:rPr>
        <w:tab/>
      </w:r>
      <w:r w:rsidR="00B8602F">
        <w:rPr>
          <w:rFonts w:ascii="Century" w:hAnsi="Century" w:cs="Century"/>
          <w:sz w:val="28"/>
          <w:szCs w:val="28"/>
          <w:lang w:eastAsia="uk-UA"/>
        </w:rPr>
        <w:tab/>
      </w:r>
      <w:r>
        <w:rPr>
          <w:rFonts w:ascii="Century" w:hAnsi="Century" w:cs="Century"/>
          <w:sz w:val="28"/>
          <w:szCs w:val="28"/>
          <w:lang w:val="uk-UA" w:eastAsia="uk-UA"/>
        </w:rPr>
        <w:tab/>
      </w:r>
      <w:r>
        <w:rPr>
          <w:rFonts w:ascii="Century" w:hAnsi="Century" w:cs="Century"/>
          <w:sz w:val="28"/>
          <w:szCs w:val="28"/>
          <w:lang w:val="uk-UA" w:eastAsia="uk-UA"/>
        </w:rPr>
        <w:tab/>
      </w:r>
      <w:r>
        <w:rPr>
          <w:rFonts w:ascii="Century" w:hAnsi="Century" w:cs="Century"/>
          <w:sz w:val="28"/>
          <w:szCs w:val="28"/>
          <w:lang w:val="uk-UA" w:eastAsia="uk-UA"/>
        </w:rPr>
        <w:tab/>
      </w:r>
      <w:r w:rsidR="00B8602F">
        <w:rPr>
          <w:rFonts w:ascii="Century" w:hAnsi="Century" w:cs="Century"/>
          <w:sz w:val="28"/>
          <w:szCs w:val="28"/>
          <w:lang w:eastAsia="uk-UA"/>
        </w:rPr>
        <w:t xml:space="preserve">     </w:t>
      </w:r>
      <w:r w:rsidR="00B8602F" w:rsidRPr="00962D6E">
        <w:rPr>
          <w:rFonts w:ascii="Century" w:hAnsi="Century" w:cs="Century"/>
          <w:sz w:val="28"/>
          <w:szCs w:val="28"/>
          <w:lang w:eastAsia="uk-UA"/>
        </w:rPr>
        <w:t xml:space="preserve">  м. Городок</w:t>
      </w:r>
    </w:p>
    <w:p w14:paraId="5EA7528D" w14:textId="77777777" w:rsidR="00B8602F" w:rsidRDefault="00B8602F" w:rsidP="00B8602F">
      <w:pPr>
        <w:tabs>
          <w:tab w:val="left" w:pos="0"/>
        </w:tabs>
        <w:suppressAutoHyphens w:val="0"/>
        <w:ind w:right="4245"/>
        <w:rPr>
          <w:rFonts w:ascii="Century" w:hAnsi="Century" w:cs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 w:cs="Century"/>
          <w:b/>
          <w:bCs/>
          <w:sz w:val="28"/>
          <w:szCs w:val="28"/>
          <w:lang w:eastAsia="uk-UA"/>
        </w:rPr>
        <w:t xml:space="preserve">Про </w:t>
      </w:r>
      <w:r>
        <w:rPr>
          <w:rFonts w:ascii="Century" w:hAnsi="Century" w:cs="Century"/>
          <w:b/>
          <w:bCs/>
          <w:sz w:val="28"/>
          <w:szCs w:val="28"/>
          <w:lang w:eastAsia="uk-UA"/>
        </w:rPr>
        <w:t xml:space="preserve">внесення змін </w:t>
      </w:r>
      <w:r>
        <w:rPr>
          <w:rFonts w:ascii="Century" w:hAnsi="Century" w:cs="Century"/>
          <w:b/>
          <w:bCs/>
          <w:sz w:val="28"/>
          <w:szCs w:val="28"/>
          <w:lang w:val="uk-UA" w:eastAsia="uk-UA"/>
        </w:rPr>
        <w:t>до</w:t>
      </w:r>
      <w:r>
        <w:rPr>
          <w:rFonts w:ascii="Century" w:hAnsi="Century" w:cs="Century"/>
          <w:b/>
          <w:bCs/>
          <w:sz w:val="28"/>
          <w:szCs w:val="28"/>
          <w:lang w:eastAsia="uk-UA"/>
        </w:rPr>
        <w:t xml:space="preserve"> Статуту</w:t>
      </w:r>
      <w:r w:rsidRPr="00497767">
        <w:rPr>
          <w:rFonts w:ascii="Century" w:hAnsi="Century" w:cs="Century"/>
          <w:b/>
          <w:bCs/>
          <w:sz w:val="28"/>
          <w:szCs w:val="28"/>
          <w:lang w:eastAsia="uk-UA"/>
        </w:rPr>
        <w:t xml:space="preserve"> комунального некомерційного </w:t>
      </w:r>
      <w:r>
        <w:rPr>
          <w:rFonts w:ascii="Century" w:hAnsi="Century" w:cs="Century"/>
          <w:b/>
          <w:bCs/>
          <w:sz w:val="28"/>
          <w:szCs w:val="28"/>
          <w:lang w:val="uk-UA" w:eastAsia="uk-UA"/>
        </w:rPr>
        <w:t>п</w:t>
      </w:r>
      <w:r w:rsidRPr="00497767">
        <w:rPr>
          <w:rFonts w:ascii="Century" w:hAnsi="Century" w:cs="Century"/>
          <w:b/>
          <w:bCs/>
          <w:sz w:val="28"/>
          <w:szCs w:val="28"/>
          <w:lang w:eastAsia="uk-UA"/>
        </w:rPr>
        <w:t xml:space="preserve">ідприємства «Городоцька центральна лікарня» Городоцької міської ради Львівської області </w:t>
      </w:r>
    </w:p>
    <w:p w14:paraId="5416D864" w14:textId="77777777" w:rsidR="00B8602F" w:rsidRPr="00497767" w:rsidRDefault="00B8602F" w:rsidP="00B8602F">
      <w:pPr>
        <w:tabs>
          <w:tab w:val="left" w:pos="0"/>
        </w:tabs>
        <w:suppressAutoHyphens w:val="0"/>
        <w:jc w:val="both"/>
        <w:rPr>
          <w:rFonts w:ascii="Century" w:hAnsi="Century" w:cs="Century"/>
          <w:spacing w:val="-1"/>
          <w:sz w:val="28"/>
          <w:szCs w:val="28"/>
          <w:lang w:eastAsia="uk-UA"/>
        </w:rPr>
      </w:pPr>
    </w:p>
    <w:p w14:paraId="0B78671F" w14:textId="77777777" w:rsidR="00B8602F" w:rsidRDefault="00BC73AD" w:rsidP="00B8602F">
      <w:pPr>
        <w:suppressAutoHyphens w:val="0"/>
        <w:ind w:firstLine="902"/>
        <w:jc w:val="both"/>
        <w:rPr>
          <w:rFonts w:ascii="Century" w:hAnsi="Century" w:cs="Century"/>
          <w:sz w:val="28"/>
          <w:szCs w:val="28"/>
          <w:lang w:eastAsia="uk-UA"/>
        </w:rPr>
      </w:pPr>
      <w:r>
        <w:rPr>
          <w:rFonts w:ascii="Century" w:hAnsi="Century" w:cs="Century"/>
          <w:sz w:val="28"/>
          <w:szCs w:val="28"/>
          <w:lang w:val="uk-UA" w:eastAsia="uk-UA"/>
        </w:rPr>
        <w:t>У зв’язку з реорганізацією шляхом приєднання КНП «Городоцька стоматологічна поліклініка» Городоцької міської ради Львівської області до КНП «Городоцька центральна лікарня» Городоцької міської ради Львівської області, з</w:t>
      </w:r>
      <w:r w:rsidR="00B8602F">
        <w:rPr>
          <w:rFonts w:ascii="Century" w:hAnsi="Century" w:cs="Century"/>
          <w:sz w:val="28"/>
          <w:szCs w:val="28"/>
          <w:lang w:eastAsia="uk-UA"/>
        </w:rPr>
        <w:t xml:space="preserve">аслухавши та обговоривши зміни до Статуту комунального некомерційного підприємства «Городоцька центральна лікарня» Городоцької міської ради Львівської області, </w:t>
      </w:r>
      <w:r w:rsidR="00B8602F" w:rsidRPr="00497767">
        <w:rPr>
          <w:rFonts w:ascii="Century" w:hAnsi="Century" w:cs="Century"/>
          <w:sz w:val="28"/>
          <w:szCs w:val="28"/>
          <w:lang w:eastAsia="uk-UA"/>
        </w:rPr>
        <w:t xml:space="preserve">керуючись </w:t>
      </w:r>
      <w:r w:rsidR="00B8602F">
        <w:rPr>
          <w:rFonts w:ascii="Century" w:hAnsi="Century" w:cs="Century"/>
          <w:sz w:val="28"/>
          <w:szCs w:val="28"/>
          <w:lang w:eastAsia="uk-UA"/>
        </w:rPr>
        <w:t xml:space="preserve">Законом України «Про місцеве самоврядування </w:t>
      </w:r>
      <w:r w:rsidR="00B8602F" w:rsidRPr="00497767">
        <w:rPr>
          <w:rFonts w:ascii="Century" w:hAnsi="Century" w:cs="Century"/>
          <w:sz w:val="28"/>
          <w:szCs w:val="28"/>
          <w:lang w:eastAsia="uk-UA"/>
        </w:rPr>
        <w:t>в Україні»</w:t>
      </w:r>
      <w:r w:rsidR="00B8602F">
        <w:rPr>
          <w:rFonts w:ascii="Century" w:hAnsi="Century" w:cs="Century"/>
          <w:sz w:val="28"/>
          <w:szCs w:val="28"/>
          <w:lang w:eastAsia="uk-UA"/>
        </w:rPr>
        <w:t>, міська рада</w:t>
      </w:r>
      <w:r w:rsidR="00B8602F">
        <w:rPr>
          <w:rFonts w:ascii="Century" w:hAnsi="Century" w:cs="Century"/>
          <w:sz w:val="28"/>
          <w:szCs w:val="28"/>
          <w:lang w:eastAsia="uk-UA"/>
        </w:rPr>
        <w:tab/>
      </w:r>
    </w:p>
    <w:p w14:paraId="2518CE3B" w14:textId="77777777" w:rsidR="00B8602F" w:rsidRPr="00497767" w:rsidRDefault="00B8602F" w:rsidP="00AB0505">
      <w:pPr>
        <w:suppressAutoHyphens w:val="0"/>
        <w:ind w:firstLine="902"/>
        <w:jc w:val="center"/>
        <w:rPr>
          <w:rFonts w:ascii="Century" w:hAnsi="Century" w:cs="Century"/>
          <w:sz w:val="28"/>
          <w:szCs w:val="28"/>
          <w:lang w:eastAsia="uk-UA"/>
        </w:rPr>
      </w:pPr>
    </w:p>
    <w:p w14:paraId="43AC693A" w14:textId="77777777" w:rsidR="00B8602F" w:rsidRDefault="00B8602F" w:rsidP="00AB0505">
      <w:pPr>
        <w:suppressAutoHyphens w:val="0"/>
        <w:rPr>
          <w:rFonts w:ascii="Century" w:hAnsi="Century" w:cs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 w:cs="Century"/>
          <w:b/>
          <w:bCs/>
          <w:sz w:val="28"/>
          <w:szCs w:val="28"/>
          <w:lang w:eastAsia="uk-UA"/>
        </w:rPr>
        <w:t>В И Р І Ш И Л А:</w:t>
      </w:r>
    </w:p>
    <w:p w14:paraId="484DADF6" w14:textId="77777777" w:rsidR="00B8602F" w:rsidRPr="00497767" w:rsidRDefault="00B8602F" w:rsidP="00AB0505">
      <w:pPr>
        <w:suppressAutoHyphens w:val="0"/>
        <w:jc w:val="center"/>
        <w:rPr>
          <w:rFonts w:ascii="Century" w:hAnsi="Century" w:cs="Century"/>
          <w:b/>
          <w:bCs/>
          <w:sz w:val="28"/>
          <w:szCs w:val="28"/>
          <w:lang w:eastAsia="uk-UA"/>
        </w:rPr>
      </w:pPr>
    </w:p>
    <w:p w14:paraId="671792AD" w14:textId="77777777" w:rsidR="00B8602F" w:rsidRDefault="00B8602F" w:rsidP="00B8602F">
      <w:pPr>
        <w:suppressAutoHyphens w:val="0"/>
        <w:ind w:firstLine="902"/>
        <w:jc w:val="both"/>
        <w:rPr>
          <w:rFonts w:ascii="Century" w:hAnsi="Century" w:cs="Century"/>
          <w:sz w:val="28"/>
          <w:szCs w:val="28"/>
          <w:lang w:eastAsia="uk-UA"/>
        </w:rPr>
      </w:pPr>
      <w:r w:rsidRPr="00497767">
        <w:rPr>
          <w:rFonts w:ascii="Century" w:hAnsi="Century" w:cs="Century"/>
          <w:sz w:val="28"/>
          <w:szCs w:val="28"/>
          <w:lang w:eastAsia="uk-UA"/>
        </w:rPr>
        <w:t>1.</w:t>
      </w:r>
      <w:r>
        <w:rPr>
          <w:rFonts w:ascii="Century" w:hAnsi="Century" w:cs="Century"/>
          <w:sz w:val="28"/>
          <w:szCs w:val="28"/>
          <w:lang w:eastAsia="uk-UA"/>
        </w:rPr>
        <w:t xml:space="preserve">Внести зміни до Статуту Комунального некомерційного підприємства «Городоцька центральна лікарня» Городоцької міської ради Львівської області, який затверджений рішенням сесії Городоцької міської ради Львівської області від 26 травня 2022 р. № 22/22-4937, </w:t>
      </w:r>
      <w:r w:rsidR="00F3762B">
        <w:rPr>
          <w:rFonts w:ascii="Century" w:hAnsi="Century" w:cs="Century"/>
          <w:sz w:val="28"/>
          <w:szCs w:val="28"/>
          <w:lang w:val="uk-UA" w:eastAsia="uk-UA"/>
        </w:rPr>
        <w:t xml:space="preserve">з внесеними змінами, які затверджені рішенням сесії Городоцької міської ради від 24 квітня 2025 р. № 25/62-8504, </w:t>
      </w:r>
      <w:r>
        <w:rPr>
          <w:rFonts w:ascii="Century" w:hAnsi="Century" w:cs="Century"/>
          <w:sz w:val="28"/>
          <w:szCs w:val="28"/>
          <w:lang w:eastAsia="uk-UA"/>
        </w:rPr>
        <w:t>а саме Статут</w:t>
      </w:r>
      <w:r w:rsidR="00A21FF7">
        <w:rPr>
          <w:rFonts w:ascii="Century" w:hAnsi="Century" w:cs="Century"/>
          <w:sz w:val="28"/>
          <w:szCs w:val="28"/>
          <w:lang w:val="uk-UA" w:eastAsia="uk-UA"/>
        </w:rPr>
        <w:t xml:space="preserve"> доповнити п.1.</w:t>
      </w:r>
      <w:r w:rsidR="00F3762B">
        <w:rPr>
          <w:rFonts w:ascii="Century" w:hAnsi="Century" w:cs="Century"/>
          <w:sz w:val="28"/>
          <w:szCs w:val="28"/>
          <w:lang w:val="uk-UA" w:eastAsia="uk-UA"/>
        </w:rPr>
        <w:t>2</w:t>
      </w:r>
      <w:r w:rsidR="00A21FF7">
        <w:rPr>
          <w:rFonts w:ascii="Century" w:hAnsi="Century" w:cs="Century"/>
          <w:sz w:val="28"/>
          <w:szCs w:val="28"/>
          <w:lang w:val="uk-UA" w:eastAsia="uk-UA"/>
        </w:rPr>
        <w:t>.1.</w:t>
      </w:r>
      <w:r>
        <w:rPr>
          <w:rFonts w:ascii="Century" w:hAnsi="Century" w:cs="Century"/>
          <w:sz w:val="28"/>
          <w:szCs w:val="28"/>
          <w:lang w:eastAsia="uk-UA"/>
        </w:rPr>
        <w:t>:</w:t>
      </w:r>
    </w:p>
    <w:p w14:paraId="0E62EEA9" w14:textId="77777777" w:rsidR="00B8602F" w:rsidRDefault="00A21FF7" w:rsidP="00B8602F">
      <w:pPr>
        <w:suppressAutoHyphens w:val="0"/>
        <w:ind w:firstLine="902"/>
        <w:jc w:val="both"/>
        <w:rPr>
          <w:rFonts w:ascii="Century" w:hAnsi="Century" w:cs="Century"/>
          <w:sz w:val="28"/>
          <w:szCs w:val="28"/>
          <w:lang w:eastAsia="uk-UA"/>
        </w:rPr>
      </w:pPr>
      <w:r>
        <w:rPr>
          <w:rFonts w:ascii="Century" w:hAnsi="Century" w:cs="Century"/>
          <w:sz w:val="28"/>
          <w:szCs w:val="28"/>
          <w:lang w:val="uk-UA" w:eastAsia="uk-UA"/>
        </w:rPr>
        <w:t xml:space="preserve">Підприємство є правонаступником </w:t>
      </w:r>
      <w:r>
        <w:rPr>
          <w:rFonts w:ascii="Century" w:hAnsi="Century" w:cs="Century"/>
          <w:sz w:val="28"/>
          <w:szCs w:val="28"/>
          <w:lang w:eastAsia="uk-UA"/>
        </w:rPr>
        <w:t>Комунальн</w:t>
      </w:r>
      <w:r>
        <w:rPr>
          <w:rFonts w:ascii="Century" w:hAnsi="Century" w:cs="Century"/>
          <w:sz w:val="28"/>
          <w:szCs w:val="28"/>
          <w:lang w:val="uk-UA" w:eastAsia="uk-UA"/>
        </w:rPr>
        <w:t>ого</w:t>
      </w:r>
      <w:r>
        <w:rPr>
          <w:rFonts w:ascii="Century" w:hAnsi="Century" w:cs="Century"/>
          <w:sz w:val="28"/>
          <w:szCs w:val="28"/>
          <w:lang w:eastAsia="uk-UA"/>
        </w:rPr>
        <w:t xml:space="preserve"> некомерційн</w:t>
      </w:r>
      <w:r>
        <w:rPr>
          <w:rFonts w:ascii="Century" w:hAnsi="Century" w:cs="Century"/>
          <w:sz w:val="28"/>
          <w:szCs w:val="28"/>
          <w:lang w:val="uk-UA" w:eastAsia="uk-UA"/>
        </w:rPr>
        <w:t>ого</w:t>
      </w:r>
      <w:r>
        <w:rPr>
          <w:rFonts w:ascii="Century" w:hAnsi="Century" w:cs="Century"/>
          <w:sz w:val="28"/>
          <w:szCs w:val="28"/>
          <w:lang w:eastAsia="uk-UA"/>
        </w:rPr>
        <w:t xml:space="preserve"> підприємства «Городоцька </w:t>
      </w:r>
      <w:r>
        <w:rPr>
          <w:rFonts w:ascii="Century" w:hAnsi="Century" w:cs="Century"/>
          <w:sz w:val="28"/>
          <w:szCs w:val="28"/>
          <w:lang w:val="uk-UA" w:eastAsia="uk-UA"/>
        </w:rPr>
        <w:t xml:space="preserve">стоматологічна поліклініка» згідно рішення Городоцької міської ради Львівської області від 25 липня 2024 р. </w:t>
      </w:r>
      <w:r w:rsidR="00F3762B">
        <w:rPr>
          <w:rFonts w:ascii="Century" w:hAnsi="Century" w:cs="Century"/>
          <w:sz w:val="28"/>
          <w:szCs w:val="28"/>
          <w:lang w:val="uk-UA" w:eastAsia="uk-UA"/>
        </w:rPr>
        <w:t xml:space="preserve">№ </w:t>
      </w:r>
      <w:r w:rsidR="00F51930">
        <w:rPr>
          <w:rFonts w:ascii="Century" w:hAnsi="Century" w:cs="Century"/>
          <w:sz w:val="28"/>
          <w:szCs w:val="28"/>
          <w:lang w:val="uk-UA" w:eastAsia="uk-UA"/>
        </w:rPr>
        <w:t xml:space="preserve">24/50-7466 </w:t>
      </w:r>
      <w:r>
        <w:rPr>
          <w:rFonts w:ascii="Century" w:hAnsi="Century" w:cs="Century"/>
          <w:sz w:val="28"/>
          <w:szCs w:val="28"/>
          <w:lang w:val="uk-UA" w:eastAsia="uk-UA"/>
        </w:rPr>
        <w:t>«Про реорганізацію шляхом приєднання КНП «Городоцька стоматологічна поліклініка» Городоцької міської ради Львівської області до КНП «Городоцька центральна лікарня» Городоцької міської ради Львівської області</w:t>
      </w:r>
      <w:r w:rsidR="00B8602F">
        <w:rPr>
          <w:rFonts w:ascii="Century" w:hAnsi="Century" w:cs="Century"/>
          <w:sz w:val="28"/>
          <w:szCs w:val="28"/>
          <w:lang w:eastAsia="uk-UA"/>
        </w:rPr>
        <w:t>.</w:t>
      </w:r>
    </w:p>
    <w:p w14:paraId="046A8DE2" w14:textId="77777777" w:rsidR="00B8602F" w:rsidRDefault="00B8602F" w:rsidP="00B8602F">
      <w:pPr>
        <w:suppressAutoHyphens w:val="0"/>
        <w:ind w:firstLine="902"/>
        <w:jc w:val="both"/>
        <w:rPr>
          <w:rFonts w:ascii="Century" w:hAnsi="Century" w:cs="Century"/>
          <w:sz w:val="28"/>
          <w:szCs w:val="28"/>
          <w:lang w:eastAsia="uk-UA"/>
        </w:rPr>
      </w:pPr>
      <w:r>
        <w:rPr>
          <w:rFonts w:ascii="Century" w:hAnsi="Century" w:cs="Century"/>
          <w:sz w:val="28"/>
          <w:szCs w:val="28"/>
          <w:lang w:eastAsia="uk-UA"/>
        </w:rPr>
        <w:lastRenderedPageBreak/>
        <w:t>2. Затвердити нову редакцію Статуту з врахуванням змін.</w:t>
      </w:r>
    </w:p>
    <w:p w14:paraId="06D1CB55" w14:textId="77777777" w:rsidR="00B8602F" w:rsidRDefault="00B8602F" w:rsidP="00B8602F">
      <w:pPr>
        <w:suppressAutoHyphens w:val="0"/>
        <w:ind w:firstLine="902"/>
        <w:jc w:val="both"/>
        <w:rPr>
          <w:rFonts w:ascii="Century" w:hAnsi="Century" w:cs="Century"/>
          <w:sz w:val="28"/>
          <w:szCs w:val="28"/>
          <w:lang w:eastAsia="uk-UA"/>
        </w:rPr>
      </w:pPr>
      <w:r>
        <w:rPr>
          <w:rFonts w:ascii="Century" w:hAnsi="Century" w:cs="Century"/>
          <w:sz w:val="28"/>
          <w:szCs w:val="28"/>
          <w:lang w:eastAsia="uk-UA"/>
        </w:rPr>
        <w:t xml:space="preserve">3. </w:t>
      </w:r>
      <w:r w:rsidRPr="00497767">
        <w:rPr>
          <w:rFonts w:ascii="Century" w:hAnsi="Century" w:cs="Century"/>
          <w:sz w:val="28"/>
          <w:szCs w:val="28"/>
          <w:lang w:eastAsia="uk-UA"/>
        </w:rPr>
        <w:t xml:space="preserve">Контроль за виконанням рішення покласти на </w:t>
      </w:r>
      <w:r>
        <w:rPr>
          <w:rFonts w:ascii="Century" w:hAnsi="Century" w:cs="Century"/>
          <w:sz w:val="28"/>
          <w:szCs w:val="28"/>
          <w:lang w:eastAsia="uk-UA"/>
        </w:rPr>
        <w:t xml:space="preserve">постійні депутатські </w:t>
      </w:r>
      <w:r w:rsidRPr="00497767">
        <w:rPr>
          <w:rFonts w:ascii="Century" w:hAnsi="Century" w:cs="Century"/>
          <w:sz w:val="28"/>
          <w:szCs w:val="28"/>
          <w:lang w:eastAsia="uk-UA"/>
        </w:rPr>
        <w:t>комісії з питань охорони здоров</w:t>
      </w:r>
      <w:r w:rsidRPr="002631F4">
        <w:rPr>
          <w:rFonts w:ascii="Century" w:hAnsi="Century" w:cs="Century"/>
          <w:sz w:val="28"/>
          <w:szCs w:val="28"/>
          <w:lang w:eastAsia="uk-UA"/>
        </w:rPr>
        <w:t>’</w:t>
      </w:r>
      <w:r w:rsidRPr="00497767">
        <w:rPr>
          <w:rFonts w:ascii="Century" w:hAnsi="Century" w:cs="Century"/>
          <w:sz w:val="28"/>
          <w:szCs w:val="28"/>
          <w:lang w:eastAsia="uk-UA"/>
        </w:rPr>
        <w:t>я, соціального захисту, у справах ветеранів ООС/АТО (гол.</w:t>
      </w:r>
      <w:r w:rsidR="005043F6">
        <w:rPr>
          <w:rFonts w:ascii="Century" w:hAnsi="Century" w:cs="Century"/>
          <w:sz w:val="28"/>
          <w:szCs w:val="28"/>
          <w:lang w:val="uk-UA" w:eastAsia="uk-UA"/>
        </w:rPr>
        <w:t xml:space="preserve"> А.Грех</w:t>
      </w:r>
      <w:r w:rsidRPr="00497767">
        <w:rPr>
          <w:rFonts w:ascii="Century" w:hAnsi="Century" w:cs="Century"/>
          <w:sz w:val="28"/>
          <w:szCs w:val="28"/>
          <w:lang w:eastAsia="uk-UA"/>
        </w:rPr>
        <w:t xml:space="preserve">), </w:t>
      </w:r>
      <w:r w:rsidRPr="00497767">
        <w:rPr>
          <w:rFonts w:ascii="Century" w:hAnsi="Century" w:cs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(І.Мєскало)</w:t>
      </w:r>
      <w:r w:rsidRPr="00497767">
        <w:rPr>
          <w:rFonts w:ascii="Century" w:hAnsi="Century" w:cs="Century"/>
          <w:sz w:val="28"/>
          <w:szCs w:val="28"/>
          <w:lang w:eastAsia="uk-UA"/>
        </w:rPr>
        <w:t>.</w:t>
      </w:r>
    </w:p>
    <w:p w14:paraId="39722025" w14:textId="77777777" w:rsidR="00B8602F" w:rsidRDefault="00B8602F" w:rsidP="00B8602F">
      <w:pPr>
        <w:suppressAutoHyphens w:val="0"/>
        <w:ind w:firstLine="902"/>
        <w:jc w:val="both"/>
        <w:rPr>
          <w:rFonts w:ascii="Century" w:hAnsi="Century" w:cs="Century"/>
          <w:sz w:val="28"/>
          <w:szCs w:val="28"/>
          <w:lang w:eastAsia="uk-UA"/>
        </w:rPr>
      </w:pPr>
    </w:p>
    <w:p w14:paraId="6A4801FB" w14:textId="77777777" w:rsidR="00B8602F" w:rsidRPr="00497767" w:rsidRDefault="00B8602F" w:rsidP="00B8602F">
      <w:pPr>
        <w:suppressAutoHyphens w:val="0"/>
        <w:ind w:firstLine="902"/>
        <w:jc w:val="both"/>
        <w:rPr>
          <w:rFonts w:ascii="Century" w:hAnsi="Century" w:cs="Century"/>
          <w:sz w:val="28"/>
          <w:szCs w:val="28"/>
          <w:lang w:eastAsia="uk-UA"/>
        </w:rPr>
      </w:pPr>
    </w:p>
    <w:p w14:paraId="6780F284" w14:textId="77777777" w:rsidR="00B8602F" w:rsidRDefault="00B8602F" w:rsidP="00122653">
      <w:pPr>
        <w:shd w:val="clear" w:color="auto" w:fill="FFFFFF"/>
        <w:suppressAutoHyphens w:val="0"/>
        <w:jc w:val="center"/>
        <w:outlineLvl w:val="2"/>
        <w:rPr>
          <w:rFonts w:ascii="Century" w:hAnsi="Century" w:cs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 w:cs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 w:cs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 w:cs="Century"/>
          <w:b/>
          <w:bCs/>
          <w:sz w:val="27"/>
          <w:szCs w:val="27"/>
          <w:lang w:eastAsia="uk-UA"/>
        </w:rPr>
        <w:tab/>
      </w:r>
      <w:r>
        <w:rPr>
          <w:rFonts w:ascii="Century" w:hAnsi="Century" w:cs="Century"/>
          <w:b/>
          <w:bCs/>
          <w:sz w:val="27"/>
          <w:szCs w:val="27"/>
          <w:lang w:eastAsia="uk-UA"/>
        </w:rPr>
        <w:tab/>
      </w:r>
      <w:r>
        <w:rPr>
          <w:rFonts w:ascii="Century" w:hAnsi="Century" w:cs="Century"/>
          <w:b/>
          <w:bCs/>
          <w:sz w:val="27"/>
          <w:szCs w:val="27"/>
          <w:lang w:eastAsia="uk-UA"/>
        </w:rPr>
        <w:tab/>
      </w:r>
      <w:r>
        <w:rPr>
          <w:rFonts w:ascii="Century" w:hAnsi="Century" w:cs="Century"/>
          <w:b/>
          <w:bCs/>
          <w:sz w:val="27"/>
          <w:szCs w:val="27"/>
          <w:lang w:eastAsia="uk-UA"/>
        </w:rPr>
        <w:tab/>
        <w:t xml:space="preserve">     </w:t>
      </w:r>
      <w:r w:rsidRPr="00497767">
        <w:rPr>
          <w:rFonts w:ascii="Century" w:hAnsi="Century" w:cs="Century"/>
          <w:b/>
          <w:bCs/>
          <w:sz w:val="27"/>
          <w:szCs w:val="27"/>
          <w:lang w:eastAsia="uk-UA"/>
        </w:rPr>
        <w:t>Володимир РЕМЕНЯК</w:t>
      </w:r>
    </w:p>
    <w:p w14:paraId="58E4A737" w14:textId="77777777" w:rsidR="00B8602F" w:rsidRPr="00B8602F" w:rsidRDefault="00B8602F">
      <w:pPr>
        <w:ind w:firstLine="567"/>
        <w:jc w:val="right"/>
        <w:rPr>
          <w:lang w:val="uk-UA"/>
        </w:rPr>
      </w:pPr>
    </w:p>
    <w:sectPr w:rsidR="00B8602F" w:rsidRPr="00B8602F" w:rsidSect="00AB0505">
      <w:type w:val="continuous"/>
      <w:pgSz w:w="12240" w:h="15840"/>
      <w:pgMar w:top="1134" w:right="567" w:bottom="1134" w:left="1701" w:header="708" w:footer="708" w:gutter="0"/>
      <w:cols w:space="720"/>
      <w:formProt w:val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BEBC8" w14:textId="77777777" w:rsidR="007C2C93" w:rsidRDefault="007C2C93">
      <w:r>
        <w:separator/>
      </w:r>
    </w:p>
  </w:endnote>
  <w:endnote w:type="continuationSeparator" w:id="0">
    <w:p w14:paraId="2DD3F8C5" w14:textId="77777777" w:rsidR="007C2C93" w:rsidRDefault="007C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629D9" w14:textId="77777777" w:rsidR="007C2C93" w:rsidRDefault="007C2C93">
      <w:pPr>
        <w:suppressAutoHyphens w:val="0"/>
        <w:rPr>
          <w:kern w:val="0"/>
          <w:lang w:eastAsia="ru-RU"/>
        </w:rPr>
      </w:pPr>
    </w:p>
  </w:footnote>
  <w:footnote w:type="continuationSeparator" w:id="0">
    <w:p w14:paraId="5A111AAA" w14:textId="77777777" w:rsidR="007C2C93" w:rsidRDefault="007C2C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6E384A"/>
    <w:multiLevelType w:val="hybridMultilevel"/>
    <w:tmpl w:val="FFFFFFFF"/>
    <w:lvl w:ilvl="0" w:tplc="10A25D42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 w16cid:durableId="1134904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37E"/>
    <w:rsid w:val="00122653"/>
    <w:rsid w:val="0013368A"/>
    <w:rsid w:val="001572F4"/>
    <w:rsid w:val="001F7B4D"/>
    <w:rsid w:val="002631F4"/>
    <w:rsid w:val="002D421A"/>
    <w:rsid w:val="00334467"/>
    <w:rsid w:val="003B7490"/>
    <w:rsid w:val="00407AA5"/>
    <w:rsid w:val="00446E2C"/>
    <w:rsid w:val="00497767"/>
    <w:rsid w:val="004B01AF"/>
    <w:rsid w:val="004B1AD7"/>
    <w:rsid w:val="005043F6"/>
    <w:rsid w:val="005375A8"/>
    <w:rsid w:val="00564EAE"/>
    <w:rsid w:val="005A454D"/>
    <w:rsid w:val="006349B4"/>
    <w:rsid w:val="00677153"/>
    <w:rsid w:val="00677CCB"/>
    <w:rsid w:val="006D3D6D"/>
    <w:rsid w:val="007409CF"/>
    <w:rsid w:val="007C2C93"/>
    <w:rsid w:val="007C36CC"/>
    <w:rsid w:val="007F30D4"/>
    <w:rsid w:val="00824B0D"/>
    <w:rsid w:val="00946F0F"/>
    <w:rsid w:val="00955B96"/>
    <w:rsid w:val="00962D6E"/>
    <w:rsid w:val="009A037E"/>
    <w:rsid w:val="00A21FF7"/>
    <w:rsid w:val="00AB0505"/>
    <w:rsid w:val="00AC0859"/>
    <w:rsid w:val="00AC310C"/>
    <w:rsid w:val="00AD067E"/>
    <w:rsid w:val="00B8602F"/>
    <w:rsid w:val="00BC73AD"/>
    <w:rsid w:val="00BC7A6F"/>
    <w:rsid w:val="00C93E2F"/>
    <w:rsid w:val="00CC6BC7"/>
    <w:rsid w:val="00CD359C"/>
    <w:rsid w:val="00D46A8A"/>
    <w:rsid w:val="00D542FC"/>
    <w:rsid w:val="00D742A0"/>
    <w:rsid w:val="00D8421D"/>
    <w:rsid w:val="00DE448C"/>
    <w:rsid w:val="00DF7C6F"/>
    <w:rsid w:val="00E92145"/>
    <w:rsid w:val="00EA7E8B"/>
    <w:rsid w:val="00EF3B60"/>
    <w:rsid w:val="00F3762B"/>
    <w:rsid w:val="00F51930"/>
    <w:rsid w:val="00F6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8DA994"/>
  <w14:defaultImageDpi w14:val="0"/>
  <w15:docId w15:val="{20588AC0-5BDA-4CB2-8F8F-39B537F94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kern w:val="2"/>
        <w:sz w:val="24"/>
        <w:szCs w:val="24"/>
        <w:lang w:val="uk-UA" w:eastAsia="uk-UA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kern w:val="1"/>
      <w:lang w:val="ru-RU" w:eastAsia="zh-CN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e0e3eeebeee2eeea">
    <w:name w:val="Зc7аe0гe3оeeлebоeeвe2оeeкea"/>
    <w:basedOn w:val="a"/>
    <w:next w:val="cef1edeee2ede8e9f2e5eaf1f2"/>
    <w:uiPriority w:val="99"/>
    <w:pPr>
      <w:keepNext/>
      <w:suppressAutoHyphens w:val="0"/>
      <w:spacing w:before="240" w:after="120"/>
    </w:pPr>
    <w:rPr>
      <w:rFonts w:ascii="Liberation Sans" w:cs="Liberation Sans"/>
      <w:kern w:val="0"/>
      <w:sz w:val="28"/>
      <w:szCs w:val="28"/>
      <w:lang w:eastAsia="ru-RU"/>
    </w:rPr>
  </w:style>
  <w:style w:type="paragraph" w:customStyle="1" w:styleId="cef1edeee2ede8e9f2e5eaf1f2">
    <w:name w:val="Оceсf1нedоeeвe2нedиe8йe9 тf2еe5кeaсf1тf2"/>
    <w:basedOn w:val="a"/>
    <w:uiPriority w:val="99"/>
    <w:pPr>
      <w:suppressAutoHyphens w:val="0"/>
      <w:spacing w:after="140" w:line="288" w:lineRule="auto"/>
    </w:pPr>
    <w:rPr>
      <w:kern w:val="0"/>
      <w:lang w:eastAsia="ru-RU"/>
    </w:rPr>
  </w:style>
  <w:style w:type="paragraph" w:customStyle="1" w:styleId="d1efe8f1eeea">
    <w:name w:val="Сd1пefиe8сf1оeeкea"/>
    <w:basedOn w:val="cef1edeee2ede8e9f2e5eaf1f2"/>
    <w:uiPriority w:val="99"/>
  </w:style>
  <w:style w:type="paragraph" w:customStyle="1" w:styleId="d0eee7e4b3eb">
    <w:name w:val="Рd0оeeзe7дe4іb3лeb"/>
    <w:basedOn w:val="a"/>
    <w:uiPriority w:val="99"/>
    <w:pPr>
      <w:suppressLineNumbers/>
      <w:suppressAutoHyphens w:val="0"/>
      <w:spacing w:before="120" w:after="120"/>
    </w:pPr>
    <w:rPr>
      <w:i/>
      <w:iCs/>
      <w:kern w:val="0"/>
      <w:lang w:eastAsia="ru-RU"/>
    </w:rPr>
  </w:style>
  <w:style w:type="paragraph" w:customStyle="1" w:styleId="cfeeeae0e6f7e8ea">
    <w:name w:val="Пcfоeeкeaаe0жe6чf7иe8кea"/>
    <w:basedOn w:val="a"/>
    <w:uiPriority w:val="99"/>
    <w:pPr>
      <w:suppressLineNumbers/>
      <w:suppressAutoHyphens w:val="0"/>
    </w:pPr>
    <w:rPr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1243</Words>
  <Characters>710</Characters>
  <Application>Microsoft Office Word</Application>
  <DocSecurity>0</DocSecurity>
  <Lines>5</Lines>
  <Paragraphs>3</Paragraphs>
  <ScaleCrop>false</ScaleCrop>
  <Company>SPecialiST RePack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Secretary</cp:lastModifiedBy>
  <cp:revision>2</cp:revision>
  <dcterms:created xsi:type="dcterms:W3CDTF">2025-11-25T08:56:00Z</dcterms:created>
  <dcterms:modified xsi:type="dcterms:W3CDTF">2025-11-25T08:56:00Z</dcterms:modified>
</cp:coreProperties>
</file>